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C8" w:rsidRDefault="00FA0AC8" w:rsidP="00FA0AC8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МИНИСТЕРСТВО ЗДРАВООХРАНЕНИЯ И СОЦИАЛЬНОГО РАЗВИТИЯ</w:t>
      </w:r>
    </w:p>
    <w:p w:rsidR="00FA0AC8" w:rsidRDefault="00FA0AC8" w:rsidP="00FA0AC8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FA0AC8" w:rsidRDefault="00FA0AC8" w:rsidP="00FA0AC8">
      <w:pPr>
        <w:pStyle w:val="ConsPlusNormal"/>
        <w:jc w:val="center"/>
        <w:rPr>
          <w:b/>
          <w:bCs/>
        </w:rPr>
      </w:pPr>
    </w:p>
    <w:p w:rsidR="00FA0AC8" w:rsidRDefault="00FA0AC8" w:rsidP="00FA0AC8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FA0AC8" w:rsidRDefault="00FA0AC8" w:rsidP="00FA0AC8">
      <w:pPr>
        <w:pStyle w:val="ConsPlusNormal"/>
        <w:jc w:val="center"/>
        <w:rPr>
          <w:b/>
          <w:bCs/>
        </w:rPr>
      </w:pPr>
      <w:r>
        <w:rPr>
          <w:b/>
          <w:bCs/>
        </w:rPr>
        <w:t>от 28 марта 2012 г. N 287</w:t>
      </w:r>
    </w:p>
    <w:p w:rsidR="00FA0AC8" w:rsidRDefault="00FA0AC8" w:rsidP="00FA0AC8">
      <w:pPr>
        <w:pStyle w:val="ConsPlusNormal"/>
        <w:jc w:val="center"/>
        <w:rPr>
          <w:b/>
          <w:bCs/>
        </w:rPr>
      </w:pPr>
    </w:p>
    <w:p w:rsidR="00FA0AC8" w:rsidRDefault="00FA0AC8" w:rsidP="00FA0AC8">
      <w:pPr>
        <w:pStyle w:val="ConsPlusNormal"/>
        <w:jc w:val="center"/>
        <w:rPr>
          <w:b/>
          <w:bCs/>
        </w:rPr>
      </w:pPr>
      <w:r>
        <w:rPr>
          <w:b/>
          <w:bCs/>
        </w:rPr>
        <w:t>О ПРОВЕДЕНИИ ВСЕРОССИЙСКОГО КОНКУРСА ПРОФЕССИОНАЛЬНОГО</w:t>
      </w:r>
    </w:p>
    <w:p w:rsidR="00FA0AC8" w:rsidRDefault="00FA0AC8" w:rsidP="00FA0AC8">
      <w:pPr>
        <w:pStyle w:val="ConsPlusNormal"/>
        <w:jc w:val="center"/>
        <w:rPr>
          <w:b/>
          <w:bCs/>
        </w:rPr>
      </w:pPr>
      <w:r>
        <w:rPr>
          <w:b/>
          <w:bCs/>
        </w:rPr>
        <w:t>МАСТЕРСТВА "</w:t>
      </w:r>
      <w:proofErr w:type="gramStart"/>
      <w:r>
        <w:rPr>
          <w:b/>
          <w:bCs/>
        </w:rPr>
        <w:t>ЛУЧШИЙ</w:t>
      </w:r>
      <w:proofErr w:type="gramEnd"/>
      <w:r>
        <w:rPr>
          <w:b/>
          <w:bCs/>
        </w:rPr>
        <w:t xml:space="preserve"> ПО ПРОФЕССИИ"</w:t>
      </w: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ind w:firstLine="540"/>
        <w:jc w:val="both"/>
      </w:pPr>
      <w:r>
        <w:t xml:space="preserve">В соответствии с </w:t>
      </w:r>
      <w:hyperlink r:id="rId4" w:tooltip="Постановление Правительства РФ от 07.12.2011 N 1011 (ред. от 10.12.2012) &quot;О Всероссийском конкурсе профессионального мастерства &quot;Лучший по професс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2011 г. N 1011 "О Всероссийском конкурсе профессионального мастерства "Лучший по профессии" приказываю:</w:t>
      </w:r>
    </w:p>
    <w:p w:rsidR="00FA0AC8" w:rsidRDefault="00FA0AC8" w:rsidP="00FA0AC8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FA0AC8" w:rsidRDefault="00FA0AC8" w:rsidP="00FA0AC8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FA0AC8" w:rsidRDefault="00FA0AC8" w:rsidP="00FA0AC8">
      <w:pPr>
        <w:pStyle w:val="ConsPlusNormal"/>
        <w:ind w:firstLine="540"/>
        <w:jc w:val="both"/>
      </w:pPr>
      <w:r>
        <w:t>Правила выплаты денежного поощрения призерам Всероссийского конкурса профессионального мастерства "</w:t>
      </w:r>
      <w:proofErr w:type="gramStart"/>
      <w:r>
        <w:t>Лучший</w:t>
      </w:r>
      <w:proofErr w:type="gramEnd"/>
      <w:r>
        <w:t xml:space="preserve"> по профессии" фактически утратили силу в связи с изданием Приказа Минтруда России от 11.12.2012 N 585, утвердившего новые </w:t>
      </w:r>
      <w:hyperlink r:id="rId5" w:tooltip="Приказ Минтруда России от 11.12.2012 N 585 &quot;Об утверждении состава организационного комитета по проведению Всероссийского конкурса профессионального мастерства &quot;Лучший по профессии&quot; и Правил выплаты денежного поощрения призерам Всероссийского конкурса профессионального мастерства &quot;Лучший по профессии&quot;{КонсультантПлюс}" w:history="1">
        <w:r>
          <w:rPr>
            <w:color w:val="0000FF"/>
          </w:rPr>
          <w:t>Правила</w:t>
        </w:r>
      </w:hyperlink>
      <w:r>
        <w:t>.</w:t>
      </w:r>
    </w:p>
    <w:p w:rsidR="00FA0AC8" w:rsidRDefault="00FA0AC8" w:rsidP="00FA0AC8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FA0AC8" w:rsidRDefault="00FA0AC8" w:rsidP="00FA0AC8">
      <w:pPr>
        <w:pStyle w:val="ConsPlusNormal"/>
        <w:ind w:firstLine="540"/>
        <w:jc w:val="both"/>
      </w:pPr>
      <w:r>
        <w:t>1. Утвердить: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условия и порядок проведения Всероссийского конкурса профессионального мастерства "Лучший по профессии" (далее - конкурс) согласно </w:t>
      </w:r>
      <w:hyperlink w:anchor="Par38" w:tooltip="Ссылка на текущий документ" w:history="1">
        <w:r>
          <w:rPr>
            <w:color w:val="0000FF"/>
          </w:rPr>
          <w:t>Приложению N 1</w:t>
        </w:r>
      </w:hyperlink>
      <w:r>
        <w:t>;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перечень номинаций конкурса согласно </w:t>
      </w:r>
      <w:hyperlink w:anchor="Par172" w:tooltip="Ссылка на текущий документ" w:history="1">
        <w:r>
          <w:rPr>
            <w:color w:val="0000FF"/>
          </w:rPr>
          <w:t>Приложению N 2</w:t>
        </w:r>
      </w:hyperlink>
      <w:r>
        <w:t>;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порядок выплаты денежного поощрения призерам конкурса согласно </w:t>
      </w:r>
      <w:hyperlink w:anchor="Par197" w:tooltip="Ссылка на текущий документ" w:history="1">
        <w:r>
          <w:rPr>
            <w:color w:val="0000FF"/>
          </w:rPr>
          <w:t>Приложению N 3</w:t>
        </w:r>
      </w:hyperlink>
      <w:r>
        <w:t>.</w:t>
      </w:r>
    </w:p>
    <w:p w:rsidR="00FA0AC8" w:rsidRDefault="00FA0AC8" w:rsidP="00FA0AC8">
      <w:pPr>
        <w:pStyle w:val="ConsPlusNormal"/>
        <w:ind w:firstLine="540"/>
        <w:jc w:val="both"/>
      </w:pPr>
      <w:r>
        <w:t>2. Организацию работы по подготовке к проведению конкурса возложить на Департамент заработной платы, охраны труда и социального партнерства.</w:t>
      </w:r>
    </w:p>
    <w:p w:rsidR="00FA0AC8" w:rsidRDefault="00FA0AC8" w:rsidP="00FA0AC8">
      <w:pPr>
        <w:pStyle w:val="ConsPlusNormal"/>
        <w:ind w:firstLine="540"/>
        <w:jc w:val="both"/>
      </w:pPr>
      <w:r>
        <w:t>3. Департаменту управления делами обеспечивать организационно-техническое сопровождение конкурса, включая регистрацию и учет материалов, поступивших в организационный комитет по проведению конкурса.</w:t>
      </w:r>
    </w:p>
    <w:p w:rsidR="00FA0AC8" w:rsidRDefault="00FA0AC8" w:rsidP="00FA0AC8">
      <w:pPr>
        <w:pStyle w:val="ConsPlusNormal"/>
        <w:ind w:firstLine="540"/>
        <w:jc w:val="both"/>
      </w:pPr>
      <w:r>
        <w:t>4. Департаменту учетной политики и контроля по итогам проведения конкурса ежегодно, начиная с 2012 года, осуществлять в установленном порядке своевременное перечисление денежного поощрения призерам конкурса.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5. </w:t>
      </w:r>
      <w:proofErr w:type="gramStart"/>
      <w:r>
        <w:t>Департаменту заработной платы, охраны труда и социального партнерства направлять субъектам Российской Федерации, заинтересованным федеральным органам исполнительной власти, общероссийским объединениям профсоюзов, общероссийским объединениям работодателей, другим учреждениям и организациям материалы о проведении конкурса на соответствующий год, осуществлять работу по разъяснению условий и порядка проведения конкурса на федеральном и региональном уровнях.</w:t>
      </w:r>
      <w:proofErr w:type="gramEnd"/>
    </w:p>
    <w:p w:rsidR="00FA0AC8" w:rsidRDefault="00FA0AC8" w:rsidP="00FA0AC8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А.Л. Сафонова.</w:t>
      </w: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jc w:val="right"/>
      </w:pPr>
      <w:r>
        <w:t>Министр</w:t>
      </w:r>
    </w:p>
    <w:p w:rsidR="00FA0AC8" w:rsidRDefault="00FA0AC8" w:rsidP="00FA0AC8">
      <w:pPr>
        <w:pStyle w:val="ConsPlusNormal"/>
        <w:jc w:val="right"/>
      </w:pPr>
      <w:r>
        <w:t>Т.А.ГОЛИКОВА</w:t>
      </w: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jc w:val="right"/>
        <w:outlineLvl w:val="0"/>
      </w:pPr>
      <w:bookmarkStart w:id="0" w:name="Par32"/>
      <w:bookmarkEnd w:id="0"/>
      <w:r>
        <w:t>Приложение N 1</w:t>
      </w:r>
    </w:p>
    <w:p w:rsidR="00FA0AC8" w:rsidRDefault="00FA0AC8" w:rsidP="00FA0AC8">
      <w:pPr>
        <w:pStyle w:val="ConsPlusNormal"/>
        <w:jc w:val="right"/>
      </w:pPr>
      <w:r>
        <w:t>к Приказу Министерства</w:t>
      </w:r>
    </w:p>
    <w:p w:rsidR="00FA0AC8" w:rsidRDefault="00FA0AC8" w:rsidP="00FA0AC8">
      <w:pPr>
        <w:pStyle w:val="ConsPlusNormal"/>
        <w:jc w:val="right"/>
      </w:pPr>
      <w:r>
        <w:t>здравоохранения и социального</w:t>
      </w:r>
    </w:p>
    <w:p w:rsidR="00FA0AC8" w:rsidRDefault="00FA0AC8" w:rsidP="00FA0AC8">
      <w:pPr>
        <w:pStyle w:val="ConsPlusNormal"/>
        <w:jc w:val="right"/>
      </w:pPr>
      <w:r>
        <w:t>развития Российской Федерации</w:t>
      </w:r>
    </w:p>
    <w:p w:rsidR="00FA0AC8" w:rsidRDefault="00FA0AC8" w:rsidP="00FA0AC8">
      <w:pPr>
        <w:pStyle w:val="ConsPlusNormal"/>
        <w:jc w:val="right"/>
      </w:pPr>
      <w:r>
        <w:t>от 28 марта 2012 г. N 287</w:t>
      </w: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jc w:val="center"/>
        <w:rPr>
          <w:b/>
          <w:bCs/>
        </w:rPr>
      </w:pPr>
      <w:bookmarkStart w:id="1" w:name="Par38"/>
      <w:bookmarkEnd w:id="1"/>
      <w:r>
        <w:rPr>
          <w:b/>
          <w:bCs/>
        </w:rPr>
        <w:t>УСЛОВИЯ И ПОРЯДОК</w:t>
      </w:r>
    </w:p>
    <w:p w:rsidR="00FA0AC8" w:rsidRDefault="00FA0AC8" w:rsidP="00FA0AC8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И ПРОВЕДЕНИЯ ВСЕРОССИЙСКОГО КОНКУРСА</w:t>
      </w:r>
    </w:p>
    <w:p w:rsidR="00FA0AC8" w:rsidRDefault="00FA0AC8" w:rsidP="00FA0AC8">
      <w:pPr>
        <w:pStyle w:val="ConsPlusNormal"/>
        <w:jc w:val="center"/>
        <w:rPr>
          <w:b/>
          <w:bCs/>
        </w:rPr>
      </w:pPr>
      <w:r>
        <w:rPr>
          <w:b/>
          <w:bCs/>
        </w:rPr>
        <w:t>ПРОФЕССИОНАЛЬНОГО МАСТЕРСТВА "</w:t>
      </w:r>
      <w:proofErr w:type="gramStart"/>
      <w:r>
        <w:rPr>
          <w:b/>
          <w:bCs/>
        </w:rPr>
        <w:t>ЛУЧШИЙ</w:t>
      </w:r>
      <w:proofErr w:type="gramEnd"/>
      <w:r>
        <w:rPr>
          <w:b/>
          <w:bCs/>
        </w:rPr>
        <w:t xml:space="preserve"> ПО ПРОФЕССИИ"</w:t>
      </w: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jc w:val="center"/>
        <w:outlineLvl w:val="1"/>
      </w:pPr>
      <w:bookmarkStart w:id="2" w:name="Par42"/>
      <w:bookmarkEnd w:id="2"/>
      <w:r>
        <w:t>I. Общие положения</w:t>
      </w: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ind w:firstLine="540"/>
        <w:jc w:val="both"/>
      </w:pPr>
      <w:r>
        <w:t>1. Условия и порядок проведения Всероссийского конкурса профессионального мастерства "Лучший по профессии" (далее - Порядок) определяют организационную систему проведения Всероссийского конкурса профессионального мастерства "Лучший по профессии".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Всероссийский конкурс профессионального мастерства "Лучший по профессии" (далее - конкурс) проводится ежегодно согласно </w:t>
      </w:r>
      <w:hyperlink r:id="rId6" w:tooltip="Постановление Правительства РФ от 07.12.2011 N 1011 (ред. от 10.12.2012) &quot;О Всероссийском конкурсе профессионального мастерства &quot;Лучший по профессии&quot;{КонсультантПлюс}" w:history="1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</w:t>
      </w:r>
      <w:r>
        <w:lastRenderedPageBreak/>
        <w:t>7 декабря 2011 г. N 1011 "О Всероссийском конкурсе профессионального мастерства "Лучший по профессии" в соответствии с Порядком, утвержденными критериями отбора номинантов для участия в конкурсе и определения победителей и призеров конкурса, а также рекомендациями по проведению конкурса на федеральном и региональном уровнях</w:t>
      </w:r>
      <w:proofErr w:type="gramEnd"/>
      <w:r>
        <w:t>.</w:t>
      </w:r>
    </w:p>
    <w:p w:rsidR="00FA0AC8" w:rsidRDefault="00FA0AC8" w:rsidP="00FA0AC8">
      <w:pPr>
        <w:pStyle w:val="ConsPlusNormal"/>
        <w:ind w:firstLine="540"/>
        <w:jc w:val="both"/>
      </w:pPr>
      <w:r>
        <w:t>3. Конкурс проводится Минздравсоцразвития России совместно с заинтересованными федеральными органами исполнительной власти, общероссийскими объединениями профсоюзов, общероссийскими объединениями работодателей с учетом результатов конкурсов, проводимых на уровне субъектов Российской Федерации.</w:t>
      </w:r>
    </w:p>
    <w:p w:rsidR="00FA0AC8" w:rsidRDefault="00FA0AC8" w:rsidP="00FA0AC8">
      <w:pPr>
        <w:pStyle w:val="ConsPlusNormal"/>
        <w:ind w:firstLine="540"/>
        <w:jc w:val="both"/>
      </w:pPr>
      <w:r>
        <w:t>4. Основной целью конкурса является повышение престижа рабочих профессий, пропаганда достижений и передового опыта участников конкурса, содействие в привлечении молодежи для обучения и трудоустройства по рабочим профессиям.</w:t>
      </w:r>
    </w:p>
    <w:p w:rsidR="00FA0AC8" w:rsidRDefault="00FA0AC8" w:rsidP="00FA0AC8">
      <w:pPr>
        <w:pStyle w:val="ConsPlusNormal"/>
        <w:ind w:firstLine="540"/>
        <w:jc w:val="both"/>
      </w:pPr>
      <w:r>
        <w:t>5. Конкурс направлен на совершенствование профессиональных умений и навыков работников массовых профессий, формирование позитивного общественного мнения в отношении труда рабочих и привлекательности обучения рабочим профессиям, пользующимся повышенным спросом на рынке труда.</w:t>
      </w:r>
    </w:p>
    <w:p w:rsidR="00FA0AC8" w:rsidRDefault="00FA0AC8" w:rsidP="00FA0AC8">
      <w:pPr>
        <w:pStyle w:val="ConsPlusNormal"/>
        <w:ind w:firstLine="540"/>
        <w:jc w:val="both"/>
      </w:pPr>
      <w:r>
        <w:t>6. Конкурс проводится ежегодно в два этапа - на уровне субъектов Российской Федерации и федеральном уровне - по номинациям, перечень которых разрабатывается организационным комитетом по проведению конкурса (далее - организационный комитет) и утверждается приказом Минздравсоцразвития России.</w:t>
      </w:r>
    </w:p>
    <w:p w:rsidR="00FA0AC8" w:rsidRDefault="00FA0AC8" w:rsidP="00FA0AC8">
      <w:pPr>
        <w:pStyle w:val="ConsPlusNormal"/>
        <w:ind w:firstLine="540"/>
        <w:jc w:val="both"/>
      </w:pPr>
      <w:r>
        <w:t>Участие в конкурсе на уровне субъектов Российской Федерации и федеральном уровне является бесплатным.</w:t>
      </w:r>
    </w:p>
    <w:p w:rsidR="00FA0AC8" w:rsidRDefault="00FA0AC8" w:rsidP="00FA0AC8">
      <w:pPr>
        <w:pStyle w:val="ConsPlusNormal"/>
        <w:ind w:firstLine="540"/>
        <w:jc w:val="both"/>
      </w:pPr>
      <w:r>
        <w:t>Номинации конкурса определяются исходя из приоритетных задач профессиональной ориентации молодежи, популяризации рабочих профессий, повышения профессионального мастерства. При этом по одной из номинаций, ежегодно определяемой организационным комитетом, конкурс может проводиться с участием учащихся образовательных учреждений начального и среднего профессионального образования.</w:t>
      </w:r>
    </w:p>
    <w:p w:rsidR="00FA0AC8" w:rsidRDefault="00FA0AC8" w:rsidP="00FA0AC8">
      <w:pPr>
        <w:pStyle w:val="ConsPlusNormal"/>
        <w:ind w:firstLine="540"/>
        <w:jc w:val="both"/>
      </w:pPr>
      <w:r>
        <w:t>Конкурс представляет собой очные соревнования, предусматривающие выполнение конкурсных заданий на всех этапах его проведения, включая проверку теоретических знаний участников конкурса и выполнение ими практических заданий.</w:t>
      </w:r>
    </w:p>
    <w:p w:rsidR="00FA0AC8" w:rsidRDefault="00FA0AC8" w:rsidP="00FA0AC8">
      <w:pPr>
        <w:pStyle w:val="ConsPlusNormal"/>
        <w:ind w:firstLine="540"/>
        <w:jc w:val="both"/>
      </w:pPr>
      <w:r>
        <w:t>Уровень сложности практических работ и теоретических знаний должен соответствовать не менее чем четвертому разряду работ или другому показателю уровня сложности работ и квалификации рабочих по профессиям, предусмотренным номинациями конкурса. Уровень сложности конкурсных заданий по номинации, проводимой среди учащихся образовательных учреждений начального и среднего профессионального образования, может быть понижен.</w:t>
      </w:r>
    </w:p>
    <w:p w:rsidR="00FA0AC8" w:rsidRDefault="00FA0AC8" w:rsidP="00FA0AC8">
      <w:pPr>
        <w:pStyle w:val="ConsPlusNormal"/>
        <w:ind w:firstLine="540"/>
        <w:jc w:val="both"/>
      </w:pPr>
      <w:r>
        <w:t>По каждой номинации конкурса определяются победители и призеры конкурса. Победители и призеры конкурса на федеральном уровне определяются из числа победителей региональных этапов конкурса и победителей отраслевых конкурсов профессионального мастерства по соответствующим номинациям.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7. Критерии определения победителей и призеров конкурса включают критерии допуска к участию в конкурсе, на основе которых </w:t>
      </w:r>
      <w:proofErr w:type="gramStart"/>
      <w:r>
        <w:t>осуществляется первичный отбор заявок участников и принимается</w:t>
      </w:r>
      <w:proofErr w:type="gramEnd"/>
      <w:r>
        <w:t xml:space="preserve"> решение о допуске к участию в конкурсе, и критерии оценки номинантов по результатам выполнения ими конкурсных заданий.</w:t>
      </w:r>
    </w:p>
    <w:p w:rsidR="00FA0AC8" w:rsidRDefault="00FA0AC8" w:rsidP="00FA0AC8">
      <w:pPr>
        <w:pStyle w:val="ConsPlusNormal"/>
        <w:ind w:firstLine="540"/>
        <w:jc w:val="both"/>
      </w:pPr>
      <w:r>
        <w:t>Критерии оценки должны содержать показатели, характеризующие уровень профессионального мастерства, знание трудовой и производственной дисциплины, норм охраны труда.</w:t>
      </w:r>
    </w:p>
    <w:p w:rsidR="00FA0AC8" w:rsidRDefault="00FA0AC8" w:rsidP="00FA0AC8">
      <w:pPr>
        <w:pStyle w:val="ConsPlusNormal"/>
        <w:ind w:firstLine="540"/>
        <w:jc w:val="both"/>
      </w:pPr>
      <w:r>
        <w:t>Конкурсные задания должны иметь четкое определение по содержанию и количеству выполняемых работ, учитывать особенности технологических процессов, соответствовать требованиям и нормам охраны труда, предусматривать нормы времени на выполнение работ.</w:t>
      </w:r>
    </w:p>
    <w:p w:rsidR="00FA0AC8" w:rsidRDefault="00FA0AC8" w:rsidP="00FA0AC8">
      <w:pPr>
        <w:pStyle w:val="ConsPlusNormal"/>
        <w:ind w:firstLine="540"/>
        <w:jc w:val="both"/>
      </w:pPr>
      <w:r>
        <w:t>8. Организаторы конкурса на региональном и федеральном уровнях обязаны создавать участникам необходимые условия для успешного выполнения конкурсных заданий, анализировать ход конкурса и подводить его итоги.</w:t>
      </w:r>
    </w:p>
    <w:p w:rsidR="00FA0AC8" w:rsidRDefault="00FA0AC8" w:rsidP="00FA0AC8">
      <w:pPr>
        <w:pStyle w:val="ConsPlusNormal"/>
        <w:ind w:firstLine="540"/>
        <w:jc w:val="both"/>
      </w:pPr>
      <w:r>
        <w:t>Участники конкурса должны не только показать свои теоретические знания и выполнить практическое задание, но и правильно организовать рабочее место, продемонстрировать высокую культуру труда.</w:t>
      </w:r>
    </w:p>
    <w:p w:rsidR="00FA0AC8" w:rsidRDefault="00FA0AC8" w:rsidP="00FA0AC8">
      <w:pPr>
        <w:pStyle w:val="ConsPlusNormal"/>
        <w:ind w:firstLine="540"/>
        <w:jc w:val="both"/>
      </w:pPr>
      <w:r>
        <w:t>При несоблюдении условий и порядка проведения конкурса или нарушении правил охраны труда участники отстраняются от дальнейшего участия в конкурсе.</w:t>
      </w:r>
    </w:p>
    <w:p w:rsidR="00FA0AC8" w:rsidRDefault="00FA0AC8" w:rsidP="00FA0AC8">
      <w:pPr>
        <w:pStyle w:val="ConsPlusNormal"/>
        <w:ind w:firstLine="540"/>
        <w:jc w:val="both"/>
      </w:pPr>
      <w:r>
        <w:t>9. Награждение победителей конкурса проводится в торжественной обстановке. Победители и призеры конкурса награждаются дипломами, нагрудными знаками, им выплачивается денежное поощрение.</w:t>
      </w:r>
    </w:p>
    <w:p w:rsidR="00FA0AC8" w:rsidRDefault="00FA0AC8" w:rsidP="00FA0AC8">
      <w:pPr>
        <w:pStyle w:val="ConsPlusNormal"/>
        <w:ind w:firstLine="540"/>
        <w:jc w:val="both"/>
      </w:pPr>
      <w:r>
        <w:t>Победители и призеры конкурса - учащиеся образовательных учреждений профессионального образования награждаются дипломами и нагрудными знаками.</w:t>
      </w:r>
    </w:p>
    <w:p w:rsidR="00FA0AC8" w:rsidRDefault="00FA0AC8" w:rsidP="00FA0AC8">
      <w:pPr>
        <w:pStyle w:val="ConsPlusNormal"/>
        <w:ind w:firstLine="540"/>
        <w:jc w:val="both"/>
      </w:pPr>
      <w:r>
        <w:t>Для победителей конкурса в каждой номинации предусматривается одно первое место, для призеров - одно второе место и одно третье место.</w:t>
      </w:r>
    </w:p>
    <w:p w:rsidR="00FA0AC8" w:rsidRDefault="00FA0AC8" w:rsidP="00FA0AC8">
      <w:pPr>
        <w:pStyle w:val="ConsPlusNormal"/>
        <w:ind w:firstLine="540"/>
        <w:jc w:val="both"/>
      </w:pPr>
      <w:r>
        <w:lastRenderedPageBreak/>
        <w:t>Время и место проведения церемонии награждения победителей и призеров конкурса ежегодно определяется приказом Минздравсоцразвития России в соответствии с решением организационного комитета.</w:t>
      </w:r>
    </w:p>
    <w:p w:rsidR="00FA0AC8" w:rsidRDefault="00FA0AC8" w:rsidP="00FA0AC8">
      <w:pPr>
        <w:pStyle w:val="ConsPlusNormal"/>
        <w:ind w:firstLine="540"/>
        <w:jc w:val="both"/>
      </w:pPr>
      <w:r>
        <w:t>10. Освещение в государственных средствах массовой информации результатов конкурса, достижений и передового опыта его победителей, способствующих повышению статуса рабочих профессий, осуществляется при содействии Минкомсвязи России и органов исполнительной власти субъектов Российской Федерации.</w:t>
      </w: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jc w:val="center"/>
        <w:outlineLvl w:val="1"/>
      </w:pPr>
      <w:bookmarkStart w:id="3" w:name="Par67"/>
      <w:bookmarkEnd w:id="3"/>
      <w:r>
        <w:t>II. Участники конкурса</w:t>
      </w: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ind w:firstLine="540"/>
        <w:jc w:val="both"/>
      </w:pPr>
      <w:r>
        <w:t>11. К участию в конкурсе допускаются работники, стаж которых составляет не менее трех лет работы по профессии.</w:t>
      </w:r>
    </w:p>
    <w:p w:rsidR="00FA0AC8" w:rsidRDefault="00FA0AC8" w:rsidP="00FA0AC8">
      <w:pPr>
        <w:pStyle w:val="ConsPlusNormal"/>
        <w:ind w:firstLine="540"/>
        <w:jc w:val="both"/>
      </w:pPr>
      <w:r>
        <w:t>По решению организационного комитета в конкурсе могут принимать участие по номинациям, утвержденным на текущий год, учащиеся выпускных групп образовательных учреждений профессионального образования, обучающиеся по основным профессиональным образовательным программам начального и среднего профессионального образования.</w:t>
      </w:r>
    </w:p>
    <w:p w:rsidR="00FA0AC8" w:rsidRDefault="00FA0AC8" w:rsidP="00FA0AC8">
      <w:pPr>
        <w:pStyle w:val="ConsPlusNormal"/>
        <w:ind w:firstLine="540"/>
        <w:jc w:val="both"/>
      </w:pPr>
      <w:r>
        <w:t>Участие в конкурсе допускается при высоком качестве работы, выполняемой конкурсантом, отсутствии нарушений трудовой дисциплины и требований охраны труда.</w:t>
      </w:r>
    </w:p>
    <w:p w:rsidR="00FA0AC8" w:rsidRDefault="00FA0AC8" w:rsidP="00FA0AC8">
      <w:pPr>
        <w:pStyle w:val="ConsPlusNormal"/>
        <w:ind w:firstLine="540"/>
        <w:jc w:val="both"/>
      </w:pPr>
      <w:r>
        <w:t>12. В конкурсе могут принять участие работники организаций, зарегистрированных в Российской Федерации независимо от формы собственности, организационно-правовой формы, отраслевой принадлежности, их филиалов по согласованию с создавшими их юридическими лицами.</w:t>
      </w:r>
    </w:p>
    <w:p w:rsidR="00FA0AC8" w:rsidRDefault="00FA0AC8" w:rsidP="00FA0AC8">
      <w:pPr>
        <w:pStyle w:val="ConsPlusNormal"/>
        <w:ind w:firstLine="540"/>
        <w:jc w:val="both"/>
      </w:pPr>
      <w:r>
        <w:t>Выдвижение номинантов на конкурс осуществляется на основе конкурсного отбора работодателем с учетом мнения первичной профсоюзной организации или иного представительного органа работников либо первичной профсоюзной организацией, а также образовательным учреждением профессионального образования.</w:t>
      </w:r>
    </w:p>
    <w:p w:rsidR="00FA0AC8" w:rsidRDefault="00FA0AC8" w:rsidP="00FA0AC8">
      <w:pPr>
        <w:pStyle w:val="ConsPlusNormal"/>
        <w:ind w:firstLine="540"/>
        <w:jc w:val="both"/>
      </w:pPr>
      <w:r>
        <w:t>Организация, образовательное учреждение профессионального образования, выдвигающие номинантов для участия в конкурсе, в заявке на участие в конкурсе указывают достоверные сведения об участнике конкурса и деятельности организации, образовательного учреждения.</w:t>
      </w: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jc w:val="center"/>
        <w:outlineLvl w:val="1"/>
      </w:pPr>
      <w:bookmarkStart w:id="4" w:name="Par76"/>
      <w:bookmarkEnd w:id="4"/>
      <w:r>
        <w:t>III. Подготовка и проведение конкурса</w:t>
      </w: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ind w:firstLine="540"/>
        <w:jc w:val="both"/>
      </w:pPr>
      <w:r>
        <w:t>13. Для организации и проведения конкурса, определения его победителей создается организационный комитет.</w:t>
      </w:r>
    </w:p>
    <w:p w:rsidR="00FA0AC8" w:rsidRDefault="00FA0AC8" w:rsidP="00FA0AC8">
      <w:pPr>
        <w:pStyle w:val="ConsPlusNormal"/>
        <w:ind w:firstLine="540"/>
        <w:jc w:val="both"/>
      </w:pPr>
      <w:r>
        <w:t>Председателем организационного комитета является Министр здравоохранения и социального развития Российской Федерации.</w:t>
      </w:r>
    </w:p>
    <w:p w:rsidR="00FA0AC8" w:rsidRDefault="00FA0AC8" w:rsidP="00FA0AC8">
      <w:pPr>
        <w:pStyle w:val="ConsPlusNormal"/>
        <w:ind w:firstLine="540"/>
        <w:jc w:val="both"/>
      </w:pPr>
      <w:r>
        <w:t>14. Организационный комитет разрабатывает перечень номинаций по конкурсным профессиям, условия и порядок проведения конкурса, включая критерии отбора номинантов для участия в конкурсе и определения его победителей, формы заявок на участие в конкурсе, рекомендации по организации конкурса, конкурсные задания.</w:t>
      </w:r>
    </w:p>
    <w:p w:rsidR="00FA0AC8" w:rsidRPr="00F50EB1" w:rsidRDefault="00FA0AC8" w:rsidP="00FA0AC8">
      <w:pPr>
        <w:pStyle w:val="ConsPlusNormal"/>
        <w:ind w:firstLine="540"/>
        <w:jc w:val="both"/>
      </w:pPr>
      <w:r>
        <w:t xml:space="preserve">Организационный комитет рассматривает представленные документы и материалы о результатах конкурса, проведенного в субъектах Российской Федерации, определяет состав номинантов для участия в </w:t>
      </w:r>
      <w:r w:rsidRPr="00F50EB1">
        <w:t>конкурсе на федеральном уровне, победителей и призеров по соответствующим номинациям конкурса и подводит его итоги.</w:t>
      </w:r>
    </w:p>
    <w:p w:rsidR="00FA0AC8" w:rsidRDefault="00FA0AC8" w:rsidP="00FA0AC8">
      <w:pPr>
        <w:pStyle w:val="ConsPlusNormal"/>
        <w:ind w:firstLine="540"/>
        <w:jc w:val="both"/>
      </w:pPr>
      <w:r w:rsidRPr="00F50EB1">
        <w:t>Конкурсные задания для участников конкурса на региональном и федеральном уровнях разрабатываются организационным комитетом с участием заинтересованных федеральных органов исполнительной власти, общероссийских объединений профсоюзов, общероссийских объединений работодателей и доводятся Минздравсоцразвития России с критериями определения победителей и</w:t>
      </w:r>
      <w:r w:rsidRPr="00CC3665">
        <w:t xml:space="preserve"> призеров конкурса до субъектов Российской Федерации.</w:t>
      </w:r>
    </w:p>
    <w:p w:rsidR="00FA0AC8" w:rsidRDefault="00FA0AC8" w:rsidP="00FA0AC8">
      <w:pPr>
        <w:pStyle w:val="ConsPlusNormal"/>
        <w:ind w:firstLine="540"/>
        <w:jc w:val="both"/>
      </w:pPr>
      <w:r>
        <w:t>15. В соответствии с решением организационного комитета Минздравсоцразвития России:</w:t>
      </w:r>
    </w:p>
    <w:p w:rsidR="00FA0AC8" w:rsidRDefault="00FA0AC8" w:rsidP="00FA0AC8">
      <w:pPr>
        <w:pStyle w:val="ConsPlusNormal"/>
        <w:ind w:firstLine="540"/>
        <w:jc w:val="both"/>
      </w:pPr>
      <w:r>
        <w:t>формирует согласно номинациям конкурса экспертные рабочие группы по профессиям (далее - экспертные группы) из представителей заинтересованных федеральных органов исполнительной власти, общероссийских объединений профсоюзов, общероссийских объединений работодателей, научных организаций для оценки результатов выполнения конкурсных заданий на федеральном уровне, рассмотрения документов и материалов, представленных субъектами Российской Федерации;</w:t>
      </w:r>
    </w:p>
    <w:p w:rsidR="00FA0AC8" w:rsidRDefault="00FA0AC8" w:rsidP="00FA0AC8">
      <w:pPr>
        <w:pStyle w:val="ConsPlusNormal"/>
        <w:ind w:firstLine="540"/>
        <w:jc w:val="both"/>
      </w:pPr>
      <w:r>
        <w:t>определяет субъекты Российской Федерации, производственные базы, на территории которых будет проведен федеральный этап конкурса, разрабатывает план мероприятий по проведению конкурса с указанием сроков его проведения, организует информирование субъектов Российской Федерации об условиях и порядке проведения конкурса;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направляет в субъекты Российской Федерации, заинтересованные федеральные органы исполнительной власти, общероссийские объединения профсоюзов, общероссийские объединения работодателей, в другие учреждения и организации материалы об условиях и </w:t>
      </w:r>
      <w:r>
        <w:lastRenderedPageBreak/>
        <w:t>порядке проведения конкурса, рекомендации по организации проведения конкурса и документы, регламентирующие его проведение;</w:t>
      </w:r>
    </w:p>
    <w:p w:rsidR="00FA0AC8" w:rsidRDefault="00FA0AC8" w:rsidP="00FA0AC8">
      <w:pPr>
        <w:pStyle w:val="ConsPlusNormal"/>
        <w:ind w:firstLine="540"/>
        <w:jc w:val="both"/>
      </w:pPr>
      <w:r>
        <w:t>организует размещение в государственных средствах массовой информации сообщений об условиях и порядке проведения конкурса, информацию об опыте работы и достижениях победителей и призеров конкурса;</w:t>
      </w:r>
    </w:p>
    <w:p w:rsidR="00FA0AC8" w:rsidRDefault="00FA0AC8" w:rsidP="00FA0AC8">
      <w:pPr>
        <w:pStyle w:val="ConsPlusNormal"/>
        <w:ind w:firstLine="540"/>
        <w:jc w:val="both"/>
      </w:pPr>
      <w:r>
        <w:t>обеспечивает содействие в работе по организации конкурса на этапах его проведения, а также проведение церемонии награждения победителей и призеров федерального этапа конкурса.</w:t>
      </w: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jc w:val="center"/>
        <w:outlineLvl w:val="1"/>
      </w:pPr>
      <w:bookmarkStart w:id="5" w:name="Par90"/>
      <w:bookmarkEnd w:id="5"/>
      <w:r>
        <w:t>IV. Организация и проведение конкурса на уровне субъекта</w:t>
      </w:r>
    </w:p>
    <w:p w:rsidR="00FA0AC8" w:rsidRDefault="00FA0AC8" w:rsidP="00FA0AC8">
      <w:pPr>
        <w:pStyle w:val="ConsPlusNormal"/>
        <w:jc w:val="center"/>
      </w:pPr>
      <w:r>
        <w:t>Российской Федерации</w:t>
      </w: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ind w:firstLine="540"/>
        <w:jc w:val="both"/>
      </w:pPr>
      <w:r>
        <w:t xml:space="preserve">16. </w:t>
      </w:r>
      <w:proofErr w:type="gramStart"/>
      <w:r>
        <w:t>Организационно-техническое обеспечение проведения конкурса и координацию работы по организации конкурса на уровне субъекта Российской Федерации осуществляет уполномоченный орган исполнительной власти субъекта Российской Федерации, определяемый высшим органом исполнительной власти субъекта Российской Федерации, а также органы исполнительной власти субъектов Российской Федерации, осуществляющие функции по нормативно-правовому регулированию в сферах деятельности, соответствующих направлениям номинаций конкурса.</w:t>
      </w:r>
      <w:proofErr w:type="gramEnd"/>
    </w:p>
    <w:p w:rsidR="00FA0AC8" w:rsidRDefault="00FA0AC8" w:rsidP="00FA0AC8">
      <w:pPr>
        <w:pStyle w:val="ConsPlusNormal"/>
        <w:ind w:firstLine="540"/>
        <w:jc w:val="both"/>
      </w:pPr>
      <w:r>
        <w:t>17. В целях проведения регионального этапа конкурса, определения победителей и призеров уполномоченный орган исполнительной власти субъекта Российской Федерации формирует региональную конкурсную комиссию с участием представителей территориальных объединений организаций профсоюзов и объединений работодателей.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18. </w:t>
      </w:r>
      <w:proofErr w:type="gramStart"/>
      <w:r>
        <w:t>Уполномоченный орган исполнительной власти субъекта Российской Федерации осуществляет подготовку и согласование плана мероприятий по организации регионального этапа конкурса, информирование о порядке и условиях проведения конкурса, рассмотрение поступивших заявок для участия в конкурсе, а также координирует работу по широкому освещению в государственных средствах массовой информации материалов об организации и проведении конкурса и его итогах.</w:t>
      </w:r>
      <w:proofErr w:type="gramEnd"/>
    </w:p>
    <w:p w:rsidR="00FA0AC8" w:rsidRDefault="00FA0AC8" w:rsidP="00FA0AC8">
      <w:pPr>
        <w:pStyle w:val="ConsPlusNormal"/>
        <w:ind w:firstLine="540"/>
        <w:jc w:val="both"/>
      </w:pPr>
      <w:r>
        <w:t>Для решения указанных вопросов уполномоченным органом исполнительной власти субъекта Российской Федерации может быть создана рабочая группа.</w:t>
      </w:r>
    </w:p>
    <w:p w:rsidR="00FA0AC8" w:rsidRDefault="00FA0AC8" w:rsidP="00FA0AC8">
      <w:pPr>
        <w:pStyle w:val="ConsPlusNormal"/>
        <w:ind w:firstLine="540"/>
        <w:jc w:val="both"/>
      </w:pPr>
      <w:r>
        <w:t>19. Для оценки теоретических знаний и практических навыков участников конкурса уполномоченный орган исполнительной власти субъекта Российской Федерации согласно номинациям конкурса создает соответствующие экспертные группы по профессиям (далее - экспертные рабочие группы) с участием представителей работодателей, территориальных объединений организаций профсоюзов, органов исполнительной власти субъектов Российской Федерации, государственных органов, осуществляющих контрольно-надзорные функции.</w:t>
      </w:r>
    </w:p>
    <w:p w:rsidR="00FA0AC8" w:rsidRDefault="00FA0AC8" w:rsidP="00FA0AC8">
      <w:pPr>
        <w:pStyle w:val="ConsPlusNormal"/>
        <w:ind w:firstLine="540"/>
        <w:jc w:val="both"/>
      </w:pPr>
      <w:r>
        <w:t>Экспертные рабочие группы осуществляют оценку выполнения конкурсных заданий участниками конкурса, контролируют соблюдение участниками конкурса условий выполнения конкурсных заданий, норм и правил охраны труда.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20. </w:t>
      </w:r>
      <w:proofErr w:type="gramStart"/>
      <w:r>
        <w:t>Условия и порядок участия в региональном этапе конкурса разрабатываются региональной конкурсной комиссией с учетом Порядка проведения конкурса, критериев отбора номинантов для участия в конкурсе и определения его победителей, формы заявки на участие в конкурсе, разрабатываемых организационным комитетом, рекомендаций по организации и проведению конкурса и утверждаются уполномоченным органом исполнительной власти субъекта Российской Федерации.</w:t>
      </w:r>
      <w:proofErr w:type="gramEnd"/>
    </w:p>
    <w:p w:rsidR="00FA0AC8" w:rsidRDefault="00FA0AC8" w:rsidP="00FA0AC8">
      <w:pPr>
        <w:pStyle w:val="ConsPlusNormal"/>
        <w:ind w:firstLine="540"/>
        <w:jc w:val="both"/>
      </w:pPr>
      <w:r>
        <w:t xml:space="preserve">Организации, образовательные учреждения профессионального образования, а в случае проведения в регионе отборочного этапа - муниципальные конкурсные комиссии, отраслевые конкурсные комиссии, выдвигающие конкурсантов, направляют в уполномоченный орган исполнительной власти субъекта Российской Федерации заявку на участие в региональном этапе конкурса по каждой номинации отдельно вместе с документами согласно </w:t>
      </w:r>
      <w:hyperlink w:anchor="Par145" w:tooltip="Ссылка на текущий документ" w:history="1">
        <w:r>
          <w:rPr>
            <w:color w:val="0000FF"/>
          </w:rPr>
          <w:t>Приложению</w:t>
        </w:r>
      </w:hyperlink>
      <w:r>
        <w:t xml:space="preserve"> к Порядку.</w:t>
      </w:r>
    </w:p>
    <w:p w:rsidR="00FA0AC8" w:rsidRDefault="00FA0AC8" w:rsidP="00FA0AC8">
      <w:pPr>
        <w:pStyle w:val="ConsPlusNormal"/>
        <w:ind w:firstLine="540"/>
        <w:jc w:val="both"/>
      </w:pPr>
      <w:r>
        <w:t>Уполномоченный орган исполнительной власти субъекта Российской Федерации осуществляет рассмотрение поступивших заявок для участия в конкурсе, а также прилагаемых к заявке материалов, передает заявки с документами и сформированный перечень конкурсантов в региональную конкурсную комиссию.</w:t>
      </w:r>
    </w:p>
    <w:p w:rsidR="00FA0AC8" w:rsidRDefault="00FA0AC8" w:rsidP="00FA0AC8">
      <w:pPr>
        <w:pStyle w:val="ConsPlusNormal"/>
        <w:ind w:firstLine="540"/>
        <w:jc w:val="both"/>
      </w:pPr>
      <w:r>
        <w:t>Результаты рассмотрения заявок на участие в конкурсе и прилагаемых документов оформляются протоколом. В случае выявления недостоверных данных, указанных в заявке или прилагаемых документах, такая заявка отклоняется.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21. Уполномоченный орган исполнительной власти субъекта Российской Федерации с участием органов исполнительной власти субъекта Российской Федерации, осуществляющих функции по нормативно-правовому регулированию в сферах деятельности, соответствующих направлениям номинаций конкурса, утверждает место и условия проведения конкурса; обеспечивает проведение работы совместно с организациями и учреждениями, на базе которых проводится конкурс, по подготовке рабочих мест для выполнения конкурсных заданий согласно </w:t>
      </w:r>
      <w:r>
        <w:lastRenderedPageBreak/>
        <w:t>требованиям охраны труда, обеспечивает организацию бытовых условий для участников, членов экспертных рабочих групп и приглашенных.</w:t>
      </w:r>
    </w:p>
    <w:p w:rsidR="00FA0AC8" w:rsidRDefault="00FA0AC8" w:rsidP="00FA0AC8">
      <w:pPr>
        <w:pStyle w:val="ConsPlusNormal"/>
        <w:ind w:firstLine="540"/>
        <w:jc w:val="both"/>
      </w:pPr>
      <w:r>
        <w:t>22. Экспертные рабочие группы обеспечивают доведение конкурсных заданий до участников конкурса, знакомят конкурсантов с условиями проведения конкурсных заданий и критериями оценки их выполнения, осуществляют оценку результатов выполнения теоретического и практического заданий в соответствии с утвержденной балльной системой критериев оценки конкурсных работ.</w:t>
      </w:r>
    </w:p>
    <w:p w:rsidR="00FA0AC8" w:rsidRDefault="00FA0AC8" w:rsidP="00FA0AC8">
      <w:pPr>
        <w:pStyle w:val="ConsPlusNormal"/>
        <w:ind w:firstLine="540"/>
        <w:jc w:val="both"/>
      </w:pPr>
      <w:r>
        <w:t>По результатам выполнения конкурсных заданий определяется предварительный перечень претендентов на призовые места по каждой номинации.</w:t>
      </w:r>
    </w:p>
    <w:p w:rsidR="00FA0AC8" w:rsidRDefault="00FA0AC8" w:rsidP="00FA0AC8">
      <w:pPr>
        <w:pStyle w:val="ConsPlusNormal"/>
        <w:ind w:firstLine="540"/>
        <w:jc w:val="both"/>
      </w:pPr>
      <w:r>
        <w:t>Победителями регионального этапа конкурса по соответствующей номинации признаются участники, набравшие наибольшее количество баллов и занявшие первые места. К призерам конкурса относятся участники, занявшие вторые и третьи призовые места.</w:t>
      </w:r>
    </w:p>
    <w:p w:rsidR="00FA0AC8" w:rsidRDefault="00FA0AC8" w:rsidP="00FA0AC8">
      <w:pPr>
        <w:pStyle w:val="ConsPlusNormal"/>
        <w:ind w:firstLine="540"/>
        <w:jc w:val="both"/>
      </w:pPr>
      <w:r>
        <w:t>В случае если два и более претендента на призовые места в номинации набрали одинаковое количество баллов, то победители и/или призеры конкурса в данной номинации определяются по результатам выполнения практического конкурсного задания или введением решением экспертной рабочей группы дополнительных критериев оценки выполнения конкурсных заданий.</w:t>
      </w:r>
    </w:p>
    <w:p w:rsidR="00FA0AC8" w:rsidRDefault="00FA0AC8" w:rsidP="00FA0AC8">
      <w:pPr>
        <w:pStyle w:val="ConsPlusNormal"/>
        <w:ind w:firstLine="540"/>
        <w:jc w:val="both"/>
      </w:pPr>
      <w:r>
        <w:t>Решения экспертных рабочих групп принимаются открытым голосованием, результаты голосования оформляются протоколом.</w:t>
      </w:r>
    </w:p>
    <w:p w:rsidR="00FA0AC8" w:rsidRDefault="00FA0AC8" w:rsidP="00FA0AC8">
      <w:pPr>
        <w:pStyle w:val="ConsPlusNormal"/>
        <w:ind w:firstLine="540"/>
        <w:jc w:val="both"/>
      </w:pPr>
      <w:r>
        <w:t>Протоколы голосования экспертных рабочих групп, оценочные ведомости с результатами выполнения конкурсных заданий и предварительный перечень претендентов на призовые места по каждой номинации направляются в региональную конкурсную комиссию.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23. Региональная конкурсная комиссия рассматривает предложения экспертных рабочих групп о претендентах на призовые места по каждой номинации, а также документы и материалы, прилагаемые к заявкам на участие в конкурсе, принимает решение о победителях и призерах конкурса в субъекте Российской Федерации и о </w:t>
      </w:r>
      <w:proofErr w:type="spellStart"/>
      <w:r>
        <w:t>номинировании</w:t>
      </w:r>
      <w:proofErr w:type="spellEnd"/>
      <w:r>
        <w:t xml:space="preserve"> победителей регионального этапа на федеральный уровень.</w:t>
      </w:r>
    </w:p>
    <w:p w:rsidR="00FA0AC8" w:rsidRDefault="00FA0AC8" w:rsidP="00FA0AC8">
      <w:pPr>
        <w:pStyle w:val="ConsPlusNormal"/>
        <w:ind w:firstLine="540"/>
        <w:jc w:val="both"/>
      </w:pPr>
      <w:r>
        <w:t>Для участия в конкурсе на федеральном уровне может быть номинирован только один из победителей регионального этапа конкурса по каждой номинации.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Решение региональной конкурсной комиссии о победителях и призерах регионального этапа конкурса и о </w:t>
      </w:r>
      <w:proofErr w:type="spellStart"/>
      <w:r>
        <w:t>номинировании</w:t>
      </w:r>
      <w:proofErr w:type="spellEnd"/>
      <w:r>
        <w:t xml:space="preserve"> победителей регионального этапа на федеральный уровень оформляется протоколом.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24. </w:t>
      </w:r>
      <w:proofErr w:type="gramStart"/>
      <w:r>
        <w:t>Победители отраслевых конкурсов профессионального мастерства, проводимых в субъекте Российской Федерации, могут быть дополнительно номинированы для участия в конкурсе на федеральном уровне по представлению региональных конкурсных комиссий по номинациям, определенным организационным комитетом и утвержденным Минздравсоцразвития России в соответствии с установленным порядком проведения конкурса в субъекте Российской Федерации.</w:t>
      </w:r>
      <w:proofErr w:type="gramEnd"/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jc w:val="center"/>
        <w:outlineLvl w:val="1"/>
      </w:pPr>
      <w:bookmarkStart w:id="6" w:name="Par115"/>
      <w:bookmarkEnd w:id="6"/>
      <w:r>
        <w:t>V. Организация и проведение конкурса на федеральном уровне</w:t>
      </w: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ind w:firstLine="540"/>
        <w:jc w:val="both"/>
      </w:pPr>
      <w:r>
        <w:t>25. Организационно-техническое обеспечение деятельности организационного комитета по организации конкурса на федеральном уровне осуществляет Минздравсоцразвития России.</w:t>
      </w:r>
    </w:p>
    <w:p w:rsidR="00FA0AC8" w:rsidRDefault="00FA0AC8" w:rsidP="00FA0AC8">
      <w:pPr>
        <w:pStyle w:val="ConsPlusNormal"/>
        <w:ind w:firstLine="540"/>
        <w:jc w:val="both"/>
      </w:pPr>
      <w:r>
        <w:t>Федеральный этап конкурса по конкретной профессии проводится на базе одного из субъектов Российской Федерации, а также на производственных базах, определяемых Минздравсоцразвития России по согласованию с органами исполнительной власти субъектов Российской Федерации и отраслями.</w:t>
      </w:r>
    </w:p>
    <w:p w:rsidR="00FA0AC8" w:rsidRDefault="00FA0AC8" w:rsidP="00FA0AC8">
      <w:pPr>
        <w:pStyle w:val="ConsPlusNormal"/>
        <w:ind w:firstLine="540"/>
        <w:jc w:val="both"/>
      </w:pPr>
      <w:r>
        <w:t>Субъекты Российской Федерации, на территории которых проводится федеральный этап конкурса, оказывают организационное и финансовое содействие проведению конкурса в порядке, определяемом по договоренности заинтересованных сторон, обеспечивают подготовку рабочих мест для выполнения конкурсных заданий согласно требованиям и нормам охраны труда, организацию питания, культурного и медицинского обслуживания участников конкурса.</w:t>
      </w:r>
    </w:p>
    <w:p w:rsidR="00FA0AC8" w:rsidRDefault="00FA0AC8" w:rsidP="00FA0AC8">
      <w:pPr>
        <w:pStyle w:val="ConsPlusNormal"/>
        <w:ind w:firstLine="540"/>
        <w:jc w:val="both"/>
      </w:pPr>
      <w:r>
        <w:t>26. В федеральном этапе конкурса принимают участие победители регионального этапа конкурса, номинированные региональными конкурсными комиссиями субъектов Российской Федерации.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Уполномоченный орган исполнительной власти субъекта Российской Федерации в срок, определенный Минздравсоцразвития России, направляет выписку из протокола заседания региональной конкурсной комиссии о </w:t>
      </w:r>
      <w:proofErr w:type="spellStart"/>
      <w:r>
        <w:t>номинировании</w:t>
      </w:r>
      <w:proofErr w:type="spellEnd"/>
      <w:r>
        <w:t xml:space="preserve"> победителей регионального этапа конкурса по соответствующим номинациям, а также заявки на участие в конкурсе с приложением документов и материалов.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27. </w:t>
      </w:r>
      <w:proofErr w:type="gramStart"/>
      <w:r>
        <w:t xml:space="preserve">По предложению общероссийских отраслевых объединений работодателей, при условии проведения отраслевого конкурса профессионального мастерства в субъектах Российской Федерации, победитель этого конкурса может быть номинирован для участия в конкурсе на </w:t>
      </w:r>
      <w:r>
        <w:lastRenderedPageBreak/>
        <w:t>федеральном уровне по номинациям, утвержденным Минздравсоцразвития России в соответствии с установленным порядком проведения конкурса.</w:t>
      </w:r>
      <w:proofErr w:type="gramEnd"/>
    </w:p>
    <w:p w:rsidR="00FA0AC8" w:rsidRDefault="00FA0AC8" w:rsidP="00FA0AC8">
      <w:pPr>
        <w:pStyle w:val="ConsPlusNormal"/>
        <w:ind w:firstLine="540"/>
        <w:jc w:val="both"/>
      </w:pPr>
      <w:r>
        <w:t xml:space="preserve">28. Организация, образовательное учреждение, территориальные объединения организаций профсоюзов, направившие работника, учащегося для участия в конкурсе на федеральном уровне, обеспечивают его спецодеждой с фирменной символикой организации или специально подготовленной формой, </w:t>
      </w:r>
      <w:proofErr w:type="spellStart"/>
      <w:r>
        <w:t>спецобувью</w:t>
      </w:r>
      <w:proofErr w:type="spellEnd"/>
      <w:r>
        <w:t xml:space="preserve"> и средствами индивидуальной защиты.</w:t>
      </w:r>
    </w:p>
    <w:p w:rsidR="00FA0AC8" w:rsidRDefault="00FA0AC8" w:rsidP="00FA0AC8">
      <w:pPr>
        <w:pStyle w:val="ConsPlusNormal"/>
        <w:ind w:firstLine="540"/>
        <w:jc w:val="both"/>
      </w:pPr>
      <w:r>
        <w:t>Расходы на проезд, питание и проживание участников осуществляются за счет средств организаций и образовательных учреждений, направивших работника или учащегося для участия в конкурсе.</w:t>
      </w:r>
    </w:p>
    <w:p w:rsidR="00FA0AC8" w:rsidRDefault="00FA0AC8" w:rsidP="00FA0AC8">
      <w:pPr>
        <w:pStyle w:val="ConsPlusNormal"/>
        <w:ind w:firstLine="540"/>
        <w:jc w:val="both"/>
      </w:pPr>
      <w:r>
        <w:t>Количество лиц, сопровождающих участника конкурса, не должно превышать 2-х человек.</w:t>
      </w:r>
    </w:p>
    <w:p w:rsidR="00FA0AC8" w:rsidRDefault="00FA0AC8" w:rsidP="00FA0AC8">
      <w:pPr>
        <w:pStyle w:val="ConsPlusNormal"/>
        <w:ind w:firstLine="540"/>
        <w:jc w:val="both"/>
      </w:pPr>
      <w:r>
        <w:t>29. Проведение конкурса на федеральном уровне предусматривает выполнение участниками практического задания и проверку теоретических знаний. Варианты заданий практической и теоретической части конкурса доводятся экспертными группами до участников конкурса непосредственно перед началом конкурса.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30. Результаты выполнения конкурсантами теоретического и практического заданий </w:t>
      </w:r>
      <w:proofErr w:type="gramStart"/>
      <w:r>
        <w:t>рассматриваются и оцениваются</w:t>
      </w:r>
      <w:proofErr w:type="gramEnd"/>
      <w:r>
        <w:t xml:space="preserve"> экспертными группами в соответствии с утвержденными критериями оценки.</w:t>
      </w:r>
    </w:p>
    <w:p w:rsidR="00FA0AC8" w:rsidRDefault="00FA0AC8" w:rsidP="00FA0AC8">
      <w:pPr>
        <w:pStyle w:val="ConsPlusNormal"/>
        <w:ind w:firstLine="540"/>
        <w:jc w:val="both"/>
      </w:pPr>
      <w:r>
        <w:t>Победителем в номинации признается участник конкурса, который набрал наибольшее количество баллов по результатам выполнения конкурсных заданий.</w:t>
      </w:r>
    </w:p>
    <w:p w:rsidR="00FA0AC8" w:rsidRDefault="00FA0AC8" w:rsidP="00FA0AC8">
      <w:pPr>
        <w:pStyle w:val="ConsPlusNormal"/>
        <w:ind w:firstLine="540"/>
        <w:jc w:val="both"/>
      </w:pPr>
      <w:r>
        <w:t>В случае если в номинации несколько участников конкурса набрали одинаковую сумму баллов, то победители и призеры конкурса в данной номинации определяются по результатам выполнения практического конкурсного задания или введением решением Минздравсоцразвития России дополнительных критериев оценки выполнения конкурсных заданий.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Решения экспертных групп об итогах выполнения конкурсных заданий </w:t>
      </w:r>
      <w:proofErr w:type="gramStart"/>
      <w:r>
        <w:t>принимаются открытым голосованием и оформляются</w:t>
      </w:r>
      <w:proofErr w:type="gramEnd"/>
      <w:r>
        <w:t xml:space="preserve"> протоколом.</w:t>
      </w:r>
    </w:p>
    <w:p w:rsidR="00FA0AC8" w:rsidRDefault="00FA0AC8" w:rsidP="00FA0AC8">
      <w:pPr>
        <w:pStyle w:val="ConsPlusNormal"/>
        <w:ind w:firstLine="540"/>
        <w:jc w:val="both"/>
      </w:pPr>
      <w:r>
        <w:t>31. По каждой номинации экспертные группы формируют предложения о победителях и призерах конкурса на федеральном уровне и соответствующий проект решения организационного комитета, которые вместе с протоколами голосования экспертных групп и оценочными ведомостями с результатами выполнения конкурсных заданий по номинациям конкурса вносятся для рассмотрения на заседание организационного комитета.</w:t>
      </w:r>
    </w:p>
    <w:p w:rsidR="00FA0AC8" w:rsidRDefault="00FA0AC8" w:rsidP="00FA0AC8">
      <w:pPr>
        <w:pStyle w:val="ConsPlusNormal"/>
        <w:ind w:firstLine="540"/>
        <w:jc w:val="both"/>
      </w:pPr>
      <w:r>
        <w:t>32. Организационный комитет на основании решений экспертных групп определяет победителей и призеров, занявших первое, второе и третье место по соответствующим номинациям конкурса, включая учащихся образовательных учреждений профессионального образования, участвующих в конкурсе, и подводит итоги конкурса.</w:t>
      </w:r>
    </w:p>
    <w:p w:rsidR="00FA0AC8" w:rsidRDefault="00FA0AC8" w:rsidP="00FA0AC8">
      <w:pPr>
        <w:pStyle w:val="ConsPlusNormal"/>
        <w:ind w:firstLine="540"/>
        <w:jc w:val="both"/>
      </w:pPr>
      <w:r>
        <w:t>33. Минздравсоцразвития России в соответствии с решением организационного комитета утверждает итоги конкурса, награждает победителей и призеров конкурса, выплачивает в установленном порядке денежное поощрение победителям и призерам конкурса.</w:t>
      </w: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jc w:val="right"/>
        <w:outlineLvl w:val="1"/>
      </w:pPr>
      <w:bookmarkStart w:id="7" w:name="Par139"/>
      <w:bookmarkEnd w:id="7"/>
      <w:r>
        <w:t>Приложение</w:t>
      </w:r>
    </w:p>
    <w:p w:rsidR="00FA0AC8" w:rsidRDefault="00FA0AC8" w:rsidP="00FA0AC8">
      <w:pPr>
        <w:pStyle w:val="ConsPlusNormal"/>
        <w:jc w:val="right"/>
      </w:pPr>
      <w:r>
        <w:t>к условиям и порядку</w:t>
      </w:r>
    </w:p>
    <w:p w:rsidR="00FA0AC8" w:rsidRDefault="00FA0AC8" w:rsidP="00FA0AC8">
      <w:pPr>
        <w:pStyle w:val="ConsPlusNormal"/>
        <w:jc w:val="right"/>
      </w:pPr>
      <w:r>
        <w:t>проведения Всероссийского</w:t>
      </w:r>
    </w:p>
    <w:p w:rsidR="00FA0AC8" w:rsidRDefault="00FA0AC8" w:rsidP="00FA0AC8">
      <w:pPr>
        <w:pStyle w:val="ConsPlusNormal"/>
        <w:jc w:val="right"/>
      </w:pPr>
      <w:r>
        <w:t>конкурса профессионального</w:t>
      </w:r>
    </w:p>
    <w:p w:rsidR="00FA0AC8" w:rsidRDefault="00FA0AC8" w:rsidP="00FA0AC8">
      <w:pPr>
        <w:pStyle w:val="ConsPlusNormal"/>
        <w:jc w:val="right"/>
      </w:pPr>
      <w:r>
        <w:t>мастерства "</w:t>
      </w:r>
      <w:proofErr w:type="gramStart"/>
      <w:r>
        <w:t>Лучший</w:t>
      </w:r>
      <w:proofErr w:type="gramEnd"/>
      <w:r>
        <w:t xml:space="preserve"> по профессии"</w:t>
      </w: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jc w:val="center"/>
      </w:pPr>
      <w:bookmarkStart w:id="8" w:name="Par145"/>
      <w:bookmarkEnd w:id="8"/>
      <w:r>
        <w:t>ПЕРЕЧЕНЬ</w:t>
      </w:r>
    </w:p>
    <w:p w:rsidR="00FA0AC8" w:rsidRDefault="00FA0AC8" w:rsidP="00FA0AC8">
      <w:pPr>
        <w:pStyle w:val="ConsPlusNormal"/>
        <w:jc w:val="center"/>
      </w:pPr>
      <w:r>
        <w:t xml:space="preserve">ДОКУМЕНТОВ, ВКЛЮЧАЕМЫХ В ЗАЯВКУ ДЛЯ УЧАСТИЯ ВО </w:t>
      </w:r>
      <w:proofErr w:type="gramStart"/>
      <w:r>
        <w:t>ВСЕРОССИЙСКОМ</w:t>
      </w:r>
      <w:proofErr w:type="gramEnd"/>
    </w:p>
    <w:p w:rsidR="00FA0AC8" w:rsidRDefault="00FA0AC8" w:rsidP="00FA0AC8">
      <w:pPr>
        <w:pStyle w:val="ConsPlusNormal"/>
        <w:jc w:val="center"/>
      </w:pPr>
      <w:r>
        <w:t>КОНКУРСЕ ПРОФЕССИОНАЛЬНОГО МАСТЕРСТВА "</w:t>
      </w:r>
      <w:proofErr w:type="gramStart"/>
      <w:r>
        <w:t>ЛУЧШИЙ</w:t>
      </w:r>
      <w:proofErr w:type="gramEnd"/>
      <w:r>
        <w:t xml:space="preserve"> ПО ПРОФЕССИИ"</w:t>
      </w:r>
    </w:p>
    <w:p w:rsidR="00FA0AC8" w:rsidRDefault="00FA0AC8" w:rsidP="00FA0AC8">
      <w:pPr>
        <w:pStyle w:val="ConsPlusNormal"/>
        <w:ind w:firstLine="540"/>
        <w:jc w:val="both"/>
      </w:pPr>
    </w:p>
    <w:p w:rsidR="00FA0AC8" w:rsidRDefault="00FA0AC8" w:rsidP="00FA0AC8">
      <w:pPr>
        <w:pStyle w:val="ConsPlusNormal"/>
        <w:ind w:firstLine="540"/>
        <w:jc w:val="both"/>
      </w:pPr>
      <w:r>
        <w:t xml:space="preserve">1. </w:t>
      </w:r>
      <w:proofErr w:type="gramStart"/>
      <w:r>
        <w:t>Заявление организации, образовательного учреждения профессионального образования (далее - образовательного учреждения) с представлением на конкурсанта, указанием полного наименования организации, образовательного учреждения, а также сведений об организационно-правовой форме, месте регистрации, форме собственности организации, образовательного учреждения, осуществляемых видов деятельности, почтового адреса, номера контактного телефона, иных возможностей оперативной связи, наименование номинации конкурса.</w:t>
      </w:r>
      <w:proofErr w:type="gramEnd"/>
    </w:p>
    <w:p w:rsidR="00FA0AC8" w:rsidRDefault="00FA0AC8" w:rsidP="00FA0AC8">
      <w:pPr>
        <w:pStyle w:val="ConsPlusNormal"/>
        <w:ind w:firstLine="540"/>
        <w:jc w:val="both"/>
      </w:pPr>
      <w:r>
        <w:t>2. Личный листок по учету кадров с указанием паспортных данных и контактного телефона, цветная или черно-белая фотография 4 х 6 см участника конкурса.</w:t>
      </w:r>
    </w:p>
    <w:p w:rsidR="00FA0AC8" w:rsidRDefault="00FA0AC8" w:rsidP="00FA0AC8">
      <w:pPr>
        <w:pStyle w:val="ConsPlusNormal"/>
        <w:ind w:firstLine="540"/>
        <w:jc w:val="both"/>
      </w:pPr>
      <w:r>
        <w:t>3. Копия диплома об образовании (при наличии), копия свидетельства о начальном, среднем профессиональном образовании или копия аттестата об общем образовании.</w:t>
      </w:r>
    </w:p>
    <w:p w:rsidR="00FA0AC8" w:rsidRDefault="00FA0AC8" w:rsidP="00FA0AC8">
      <w:pPr>
        <w:pStyle w:val="ConsPlusNormal"/>
        <w:ind w:firstLine="540"/>
        <w:jc w:val="both"/>
      </w:pPr>
      <w:r>
        <w:t xml:space="preserve">4. Копии дипломов, свидетельств, сертификатов, удостоверений о повышении </w:t>
      </w:r>
      <w:r>
        <w:lastRenderedPageBreak/>
        <w:t>квалификации, переподготовке (при наличии).</w:t>
      </w:r>
    </w:p>
    <w:p w:rsidR="00FA0AC8" w:rsidRDefault="00FA0AC8" w:rsidP="00FA0AC8">
      <w:pPr>
        <w:pStyle w:val="ConsPlusNormal"/>
        <w:ind w:firstLine="540"/>
        <w:jc w:val="both"/>
      </w:pPr>
      <w:r>
        <w:t>5. Краткая информация об основных результатах деятельности организации, образовательного учреждения за последние два года, в том числе по профессии, по которой работник, учащийся выдвигается на конкурс.</w:t>
      </w:r>
    </w:p>
    <w:p w:rsidR="00FA0AC8" w:rsidRDefault="00FA0AC8" w:rsidP="00FA0AC8">
      <w:pPr>
        <w:pStyle w:val="ConsPlusNormal"/>
        <w:ind w:firstLine="540"/>
        <w:jc w:val="both"/>
      </w:pPr>
      <w:r>
        <w:t>6. Сведения о внедрении участником конкурса или при его непосредственном участии передовых технологий (при наличии указать каких), копии рационализаторских предложений (при наличии).</w:t>
      </w:r>
    </w:p>
    <w:p w:rsidR="00FA0AC8" w:rsidRDefault="00FA0AC8" w:rsidP="00FA0AC8">
      <w:pPr>
        <w:pStyle w:val="ConsPlusNormal"/>
        <w:ind w:firstLine="540"/>
        <w:jc w:val="both"/>
      </w:pPr>
      <w:r>
        <w:t>7. Фото и видеоматериалы, характеризующие работу конкурсанта, в том числе на электронных носителях (при наличии).</w:t>
      </w:r>
    </w:p>
    <w:p w:rsidR="00FA0AC8" w:rsidRDefault="00FA0AC8" w:rsidP="00FA0AC8">
      <w:pPr>
        <w:pStyle w:val="ConsPlusNormal"/>
        <w:ind w:firstLine="540"/>
        <w:jc w:val="both"/>
      </w:pPr>
      <w:r>
        <w:t>8. Характеристика на участника конкурса, отражающая основные итоги профессиональной деятельности, обучения с указанием конкретных заслуг конкурсанта и профессиональных достижений, наличие наград, дипломов (наименование, дата вручения), стажа работы по конкурсной профессии, квалификации, участие в конкурсах. К характеристике следует приложить справку об отсутствии у конкурсанта дисциплинарных взысканий и нарушений общественного порядка за последний год.</w:t>
      </w:r>
    </w:p>
    <w:p w:rsidR="00FA0AC8" w:rsidRDefault="00FA0AC8" w:rsidP="00FA0AC8">
      <w:pPr>
        <w:pStyle w:val="ConsPlusNormal"/>
        <w:ind w:firstLine="540"/>
        <w:jc w:val="both"/>
      </w:pPr>
      <w:r>
        <w:t>9. Протоколы конкурсных комиссий в соответствии с проведенными этапами конкурса профессионального мастерства (при наличии).</w:t>
      </w:r>
    </w:p>
    <w:p w:rsidR="00FA0AC8" w:rsidRDefault="00FA0AC8" w:rsidP="00FA0AC8">
      <w:pPr>
        <w:pStyle w:val="ConsPlusNormal"/>
        <w:ind w:firstLine="540"/>
        <w:jc w:val="both"/>
      </w:pPr>
      <w:r>
        <w:t>10. Нотариально заверенная копия выписки из единого государственного реестра юридических лиц.</w:t>
      </w:r>
    </w:p>
    <w:p w:rsidR="00FA0AC8" w:rsidRDefault="00FA0AC8" w:rsidP="00FA0AC8">
      <w:pPr>
        <w:pStyle w:val="ConsPlusNormal"/>
        <w:ind w:firstLine="540"/>
        <w:jc w:val="both"/>
      </w:pPr>
      <w:r>
        <w:t>11. Сведения о сопровождающих участника конкурса лицах (контактные телефоны, паспортные данные).</w:t>
      </w:r>
    </w:p>
    <w:p w:rsidR="00FA0AC8" w:rsidRDefault="00FA0AC8" w:rsidP="00FA0AC8">
      <w:pPr>
        <w:pStyle w:val="ConsPlusNormal"/>
        <w:ind w:firstLine="540"/>
        <w:jc w:val="both"/>
      </w:pPr>
      <w:r>
        <w:t>Заявление организации, образовательного учреждения, личный листок по учету кадров, характеристика на конкурсанта, копии дипломов об образовании, копии свидетельств, сертификатов и удостоверений о повышении квалификации и переподготовке, информация о результатах деятельности организации, образовательного учреждения, а также справка об отсутствии у конкурсанта дисциплинарных взысканий заверяются подписью руководителя и печатью организации, образовательного учреждения.</w:t>
      </w:r>
    </w:p>
    <w:p w:rsidR="0022305B" w:rsidRDefault="0022305B"/>
    <w:sectPr w:rsidR="0022305B" w:rsidSect="0022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AC8"/>
    <w:rsid w:val="00054765"/>
    <w:rsid w:val="000A1F78"/>
    <w:rsid w:val="000B19C6"/>
    <w:rsid w:val="0011102F"/>
    <w:rsid w:val="00216C8D"/>
    <w:rsid w:val="0022305B"/>
    <w:rsid w:val="002A6DD3"/>
    <w:rsid w:val="002C7605"/>
    <w:rsid w:val="0031402C"/>
    <w:rsid w:val="003A232F"/>
    <w:rsid w:val="00401DD9"/>
    <w:rsid w:val="00411C93"/>
    <w:rsid w:val="004514AC"/>
    <w:rsid w:val="00460933"/>
    <w:rsid w:val="004D7A11"/>
    <w:rsid w:val="00580500"/>
    <w:rsid w:val="006B306D"/>
    <w:rsid w:val="006F7879"/>
    <w:rsid w:val="007159F9"/>
    <w:rsid w:val="00746474"/>
    <w:rsid w:val="007B5D7B"/>
    <w:rsid w:val="00884635"/>
    <w:rsid w:val="008909F1"/>
    <w:rsid w:val="008A7D1C"/>
    <w:rsid w:val="008D2176"/>
    <w:rsid w:val="008D6791"/>
    <w:rsid w:val="009850D9"/>
    <w:rsid w:val="009C7CDA"/>
    <w:rsid w:val="009F765B"/>
    <w:rsid w:val="00A5369A"/>
    <w:rsid w:val="00A63DE1"/>
    <w:rsid w:val="00A827DB"/>
    <w:rsid w:val="00AB2DC3"/>
    <w:rsid w:val="00B96A42"/>
    <w:rsid w:val="00D25F6A"/>
    <w:rsid w:val="00E93270"/>
    <w:rsid w:val="00F84B3E"/>
    <w:rsid w:val="00FA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A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4A1649D8FB4BBC71D85834A52554E39AC16C5063E6B33845B6BF52A143Z5H" TargetMode="External"/><Relationship Id="rId5" Type="http://schemas.openxmlformats.org/officeDocument/2006/relationships/hyperlink" Target="consultantplus://offline/ref=BF4A1649D8FB4BBC71D85834A52554E39AC1605360EEB33845B6BF52A135F14114D614DEA08677094BZFH" TargetMode="External"/><Relationship Id="rId4" Type="http://schemas.openxmlformats.org/officeDocument/2006/relationships/hyperlink" Target="consultantplus://offline/ref=BF4A1649D8FB4BBC71D85834A52554E39AC16C5063E6B33845B6BF52A135F14114D614DEA086770A4BZ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4114</Words>
  <Characters>23456</Characters>
  <Application>Microsoft Office Word</Application>
  <DocSecurity>0</DocSecurity>
  <Lines>195</Lines>
  <Paragraphs>55</Paragraphs>
  <ScaleCrop>false</ScaleCrop>
  <Company/>
  <LinksUpToDate>false</LinksUpToDate>
  <CharactersWithSpaces>27515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KokorevaEV</dc:creator>
  <cp:lastModifiedBy>KokorevaEV</cp:lastModifiedBy>
  <cp:revision>1</cp:revision>
  <dcterms:created xsi:type="dcterms:W3CDTF">2019-01-11T14:11:00Z</dcterms:created>
  <dcterms:modified xsi:type="dcterms:W3CDTF">2019-01-11T14:14:00Z</dcterms:modified>
</cp:coreProperties>
</file>